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15" w:rsidRDefault="00A16B05" w:rsidP="00A16B05">
      <w:pPr>
        <w:pStyle w:val="1"/>
        <w:ind w:left="5103" w:hanging="141"/>
        <w:rPr>
          <w:szCs w:val="28"/>
        </w:rPr>
      </w:pPr>
      <w:r>
        <w:rPr>
          <w:szCs w:val="28"/>
        </w:rPr>
        <w:t>ПРИЛОЖЕНИЕ</w:t>
      </w:r>
    </w:p>
    <w:p w:rsidR="00715915" w:rsidRDefault="00715915" w:rsidP="00A16B05">
      <w:pPr>
        <w:ind w:left="5103" w:hanging="141"/>
        <w:jc w:val="center"/>
      </w:pPr>
    </w:p>
    <w:p w:rsidR="00715915" w:rsidRDefault="00715915" w:rsidP="00A16B05">
      <w:pPr>
        <w:ind w:left="5103" w:hanging="141"/>
        <w:jc w:val="center"/>
        <w:rPr>
          <w:sz w:val="28"/>
          <w:szCs w:val="28"/>
        </w:rPr>
      </w:pPr>
      <w:r w:rsidRPr="00F03668">
        <w:rPr>
          <w:sz w:val="28"/>
          <w:szCs w:val="28"/>
        </w:rPr>
        <w:t>УТВЕРЖДЕН</w:t>
      </w:r>
    </w:p>
    <w:p w:rsidR="00A16B05" w:rsidRDefault="00A16B05" w:rsidP="00A16B05">
      <w:pPr>
        <w:ind w:left="5103" w:hanging="141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  <w:r w:rsidR="00715915">
        <w:rPr>
          <w:sz w:val="28"/>
          <w:szCs w:val="28"/>
        </w:rPr>
        <w:t xml:space="preserve"> Брюховецкого сельского поселения </w:t>
      </w:r>
    </w:p>
    <w:p w:rsidR="00715915" w:rsidRDefault="00715915" w:rsidP="00A16B05">
      <w:pPr>
        <w:ind w:left="5103" w:hanging="141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715915" w:rsidRPr="00E856CD" w:rsidRDefault="009B25CC" w:rsidP="00A16B05">
      <w:pPr>
        <w:ind w:left="5103" w:hanging="14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5F3BC9">
        <w:rPr>
          <w:sz w:val="28"/>
        </w:rPr>
        <w:t>__________</w:t>
      </w:r>
      <w:r w:rsidR="00715915">
        <w:rPr>
          <w:sz w:val="28"/>
          <w:szCs w:val="28"/>
        </w:rPr>
        <w:t>№</w:t>
      </w:r>
      <w:r w:rsidR="00CD4F3A">
        <w:rPr>
          <w:sz w:val="28"/>
          <w:szCs w:val="28"/>
        </w:rPr>
        <w:t xml:space="preserve"> </w:t>
      </w:r>
      <w:r w:rsidR="005F3BC9">
        <w:rPr>
          <w:sz w:val="28"/>
        </w:rPr>
        <w:t>_____</w:t>
      </w:r>
    </w:p>
    <w:p w:rsidR="00715915" w:rsidRDefault="00715915" w:rsidP="00715915">
      <w:pPr>
        <w:ind w:left="5387"/>
        <w:jc w:val="center"/>
        <w:rPr>
          <w:sz w:val="28"/>
          <w:szCs w:val="28"/>
        </w:rPr>
      </w:pPr>
    </w:p>
    <w:p w:rsidR="00A16B05" w:rsidRDefault="00A16B05" w:rsidP="00A16B05">
      <w:pPr>
        <w:ind w:left="6300"/>
        <w:rPr>
          <w:sz w:val="28"/>
        </w:rPr>
      </w:pPr>
    </w:p>
    <w:p w:rsidR="00A16B05" w:rsidRDefault="00E62154" w:rsidP="00A16B05">
      <w:pPr>
        <w:jc w:val="center"/>
        <w:rPr>
          <w:b/>
          <w:sz w:val="28"/>
        </w:rPr>
      </w:pPr>
      <w:r>
        <w:rPr>
          <w:b/>
          <w:sz w:val="28"/>
        </w:rPr>
        <w:t>Прогнозный план (п</w:t>
      </w:r>
      <w:r w:rsidR="00533CDC">
        <w:rPr>
          <w:b/>
          <w:sz w:val="28"/>
        </w:rPr>
        <w:t>рограмма</w:t>
      </w:r>
      <w:r>
        <w:rPr>
          <w:b/>
          <w:sz w:val="28"/>
        </w:rPr>
        <w:t>)</w:t>
      </w:r>
    </w:p>
    <w:p w:rsidR="00A16B05" w:rsidRDefault="00A16B05" w:rsidP="00A16B05">
      <w:pPr>
        <w:jc w:val="center"/>
        <w:rPr>
          <w:sz w:val="28"/>
        </w:rPr>
      </w:pPr>
      <w:r>
        <w:rPr>
          <w:b/>
          <w:sz w:val="28"/>
        </w:rPr>
        <w:t>приватизации муниципального имущества Брюховецкого сельского поселения Брюховецкого района на 20</w:t>
      </w:r>
      <w:r w:rsidR="0027550F">
        <w:rPr>
          <w:b/>
          <w:sz w:val="28"/>
        </w:rPr>
        <w:t>2</w:t>
      </w:r>
      <w:r w:rsidR="005F3BC9">
        <w:rPr>
          <w:b/>
          <w:sz w:val="28"/>
        </w:rPr>
        <w:t>6</w:t>
      </w:r>
      <w:r>
        <w:rPr>
          <w:b/>
          <w:sz w:val="28"/>
        </w:rPr>
        <w:t xml:space="preserve"> год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612349" w:rsidP="00A16B05">
      <w:pPr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1</w:t>
      </w:r>
      <w:r w:rsidR="00C42CE7">
        <w:rPr>
          <w:color w:val="22272F"/>
          <w:sz w:val="28"/>
          <w:szCs w:val="28"/>
          <w:shd w:val="clear" w:color="auto" w:fill="FFFFFF"/>
        </w:rPr>
        <w:t>. </w:t>
      </w:r>
      <w:r w:rsidR="00E62154" w:rsidRPr="00E62154">
        <w:rPr>
          <w:color w:val="22272F"/>
          <w:sz w:val="28"/>
          <w:szCs w:val="28"/>
          <w:shd w:val="clear" w:color="auto" w:fill="FFFFFF"/>
        </w:rPr>
        <w:t>Общие положения</w:t>
      </w:r>
    </w:p>
    <w:p w:rsidR="00E62154" w:rsidRPr="00E62154" w:rsidRDefault="00E62154" w:rsidP="00A16B05">
      <w:pPr>
        <w:jc w:val="center"/>
        <w:rPr>
          <w:sz w:val="28"/>
          <w:szCs w:val="28"/>
        </w:rPr>
      </w:pPr>
    </w:p>
    <w:p w:rsidR="00A16B05" w:rsidRDefault="00B53D7E" w:rsidP="00C42CE7">
      <w:pPr>
        <w:ind w:firstLine="709"/>
        <w:jc w:val="both"/>
        <w:rPr>
          <w:bCs/>
          <w:sz w:val="28"/>
          <w:szCs w:val="28"/>
        </w:rPr>
      </w:pPr>
      <w:r>
        <w:rPr>
          <w:sz w:val="28"/>
        </w:rPr>
        <w:t>1.1. </w:t>
      </w:r>
      <w:proofErr w:type="gramStart"/>
      <w:r w:rsidR="00E62154">
        <w:rPr>
          <w:sz w:val="28"/>
        </w:rPr>
        <w:t>Прогнозный план (п</w:t>
      </w:r>
      <w:r w:rsidR="00A16B05">
        <w:rPr>
          <w:sz w:val="28"/>
        </w:rPr>
        <w:t>рограмма</w:t>
      </w:r>
      <w:r w:rsidR="00E62154">
        <w:rPr>
          <w:sz w:val="28"/>
        </w:rPr>
        <w:t>)</w:t>
      </w:r>
      <w:r w:rsidR="00A16B05">
        <w:rPr>
          <w:sz w:val="28"/>
        </w:rPr>
        <w:t xml:space="preserve"> приватизации</w:t>
      </w:r>
      <w:r w:rsidR="00E62154">
        <w:rPr>
          <w:sz w:val="28"/>
        </w:rPr>
        <w:t xml:space="preserve"> муниц</w:t>
      </w:r>
      <w:r w:rsidR="00E856CD">
        <w:rPr>
          <w:sz w:val="28"/>
        </w:rPr>
        <w:t>и</w:t>
      </w:r>
      <w:r w:rsidR="00E62154">
        <w:rPr>
          <w:sz w:val="28"/>
        </w:rPr>
        <w:t xml:space="preserve">пального </w:t>
      </w:r>
      <w:r w:rsidR="00A16B05">
        <w:rPr>
          <w:sz w:val="28"/>
        </w:rPr>
        <w:t>имущества Брюховецкого сельского поселения Брюховецкого района на 20</w:t>
      </w:r>
      <w:r w:rsidR="0027550F">
        <w:rPr>
          <w:sz w:val="28"/>
        </w:rPr>
        <w:t>2</w:t>
      </w:r>
      <w:r w:rsidR="005F3BC9">
        <w:rPr>
          <w:sz w:val="28"/>
        </w:rPr>
        <w:t>6</w:t>
      </w:r>
      <w:r w:rsidR="00C42CE7">
        <w:rPr>
          <w:sz w:val="28"/>
        </w:rPr>
        <w:t> </w:t>
      </w:r>
      <w:r w:rsidR="00A16B05">
        <w:rPr>
          <w:sz w:val="28"/>
        </w:rPr>
        <w:t xml:space="preserve">год разработана в соответствии с Гражданским кодексом Российской Федерации, Федеральным законом от 21 декабря 2001 года № 178-ФЗ </w:t>
      </w:r>
      <w:r w:rsidR="00C42CE7">
        <w:rPr>
          <w:sz w:val="28"/>
        </w:rPr>
        <w:t xml:space="preserve">                     </w:t>
      </w:r>
      <w:r w:rsidR="00A16B05">
        <w:rPr>
          <w:sz w:val="28"/>
        </w:rPr>
        <w:t>«О приватизации государственного и муниципального имущества</w:t>
      </w:r>
      <w:r w:rsidR="00A16B05" w:rsidRPr="00612349">
        <w:rPr>
          <w:sz w:val="28"/>
          <w:szCs w:val="28"/>
        </w:rPr>
        <w:t xml:space="preserve">», </w:t>
      </w:r>
      <w:r w:rsidR="00E62154" w:rsidRPr="00612349">
        <w:rPr>
          <w:color w:val="22272F"/>
          <w:sz w:val="28"/>
          <w:szCs w:val="28"/>
          <w:shd w:val="clear" w:color="auto" w:fill="FFFFFF"/>
        </w:rPr>
        <w:t>постановлением Правительства Российской Федерации </w:t>
      </w:r>
      <w:hyperlink r:id="rId8" w:anchor="/document/189020/entry/0" w:history="1">
        <w:r w:rsidR="00E62154" w:rsidRPr="00612349">
          <w:rPr>
            <w:rStyle w:val="af4"/>
            <w:color w:val="auto"/>
            <w:sz w:val="28"/>
            <w:szCs w:val="28"/>
            <w:u w:val="none"/>
            <w:shd w:val="clear" w:color="auto" w:fill="FFFFFF"/>
          </w:rPr>
          <w:t>от 26 декабря 2005 года № 806</w:t>
        </w:r>
      </w:hyperlink>
      <w:r w:rsidR="00E62154" w:rsidRPr="00612349">
        <w:rPr>
          <w:color w:val="22272F"/>
          <w:sz w:val="28"/>
          <w:szCs w:val="28"/>
          <w:shd w:val="clear" w:color="auto" w:fill="FFFFFF"/>
        </w:rPr>
        <w:t> </w:t>
      </w:r>
      <w:r w:rsidR="00612349">
        <w:rPr>
          <w:color w:val="22272F"/>
          <w:sz w:val="28"/>
          <w:szCs w:val="28"/>
          <w:shd w:val="clear" w:color="auto" w:fill="FFFFFF"/>
        </w:rPr>
        <w:t xml:space="preserve"> </w:t>
      </w:r>
      <w:r w:rsidR="00E62154" w:rsidRPr="00612349">
        <w:rPr>
          <w:color w:val="22272F"/>
          <w:sz w:val="28"/>
          <w:szCs w:val="28"/>
          <w:shd w:val="clear" w:color="auto" w:fill="FFFFFF"/>
        </w:rPr>
        <w:t>«Об утверждении Правил разработки прогнозных планов (программ) приватизации государственного и муниципального имущества и внесении</w:t>
      </w:r>
      <w:proofErr w:type="gramEnd"/>
      <w:r w:rsidR="00E62154" w:rsidRPr="00612349">
        <w:rPr>
          <w:color w:val="22272F"/>
          <w:sz w:val="28"/>
          <w:szCs w:val="28"/>
          <w:shd w:val="clear" w:color="auto" w:fill="FFFFFF"/>
        </w:rPr>
        <w:t xml:space="preserve"> изменений в Правила подготовки и принятия решений об условиях приватизации федерального имущества</w:t>
      </w:r>
      <w:r w:rsidR="00612349" w:rsidRPr="00612349">
        <w:rPr>
          <w:color w:val="22272F"/>
          <w:sz w:val="28"/>
          <w:szCs w:val="28"/>
          <w:shd w:val="clear" w:color="auto" w:fill="FFFFFF"/>
        </w:rPr>
        <w:t>»</w:t>
      </w:r>
      <w:r w:rsidR="00612349" w:rsidRPr="00612349">
        <w:rPr>
          <w:color w:val="161616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решением Совета Брюховецкого сельского поселения Брюховецкого района от 24 апреля 2020 года № 43</w:t>
      </w:r>
      <w:r w:rsidR="00612349">
        <w:rPr>
          <w:color w:val="161616"/>
          <w:w w:val="105"/>
          <w:sz w:val="28"/>
          <w:szCs w:val="28"/>
        </w:rPr>
        <w:t xml:space="preserve">                   </w:t>
      </w:r>
      <w:r w:rsidR="00612349" w:rsidRPr="00E01EF1">
        <w:rPr>
          <w:color w:val="161616"/>
          <w:w w:val="105"/>
          <w:sz w:val="28"/>
          <w:szCs w:val="28"/>
        </w:rPr>
        <w:t xml:space="preserve"> «О Порядке управления и распоряжения имуществом, находящимся</w:t>
      </w:r>
      <w:r w:rsidR="00612349">
        <w:rPr>
          <w:color w:val="161616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в муниципальной собственности Брюховецкого</w:t>
      </w:r>
      <w:r w:rsidR="00612349" w:rsidRPr="00E01EF1">
        <w:rPr>
          <w:color w:val="161616"/>
          <w:spacing w:val="23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сельского</w:t>
      </w:r>
      <w:r w:rsidR="00612349" w:rsidRPr="00E01EF1">
        <w:rPr>
          <w:color w:val="161616"/>
          <w:spacing w:val="7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поселения</w:t>
      </w:r>
      <w:r w:rsidR="00612349" w:rsidRPr="00E01EF1">
        <w:rPr>
          <w:color w:val="161616"/>
          <w:spacing w:val="2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Брюховецкого</w:t>
      </w:r>
      <w:r w:rsidR="00612349" w:rsidRPr="00E01EF1">
        <w:rPr>
          <w:color w:val="161616"/>
          <w:spacing w:val="18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района</w:t>
      </w:r>
      <w:r w:rsidR="00612349">
        <w:rPr>
          <w:color w:val="161616"/>
          <w:w w:val="105"/>
          <w:sz w:val="28"/>
          <w:szCs w:val="28"/>
        </w:rPr>
        <w:t>»,</w:t>
      </w:r>
      <w:r w:rsidR="00612349" w:rsidRPr="00D823B9">
        <w:rPr>
          <w:color w:val="22272F"/>
          <w:sz w:val="28"/>
          <w:szCs w:val="28"/>
          <w:shd w:val="clear" w:color="auto" w:fill="FFFFFF"/>
        </w:rPr>
        <w:t xml:space="preserve"> </w:t>
      </w:r>
      <w:r w:rsidR="00A16B05">
        <w:rPr>
          <w:bCs/>
          <w:sz w:val="28"/>
          <w:szCs w:val="28"/>
        </w:rPr>
        <w:t>Уставом Брюховецкого сельского поселения Брюховец</w:t>
      </w:r>
      <w:r w:rsidR="00612349">
        <w:rPr>
          <w:bCs/>
          <w:sz w:val="28"/>
          <w:szCs w:val="28"/>
        </w:rPr>
        <w:t xml:space="preserve">кого </w:t>
      </w:r>
      <w:r w:rsidR="00960F86">
        <w:rPr>
          <w:bCs/>
          <w:sz w:val="28"/>
          <w:szCs w:val="28"/>
        </w:rPr>
        <w:t xml:space="preserve">муниципального </w:t>
      </w:r>
      <w:r w:rsidR="00612349">
        <w:rPr>
          <w:bCs/>
          <w:sz w:val="28"/>
          <w:szCs w:val="28"/>
        </w:rPr>
        <w:t>района</w:t>
      </w:r>
      <w:r w:rsidR="00960F86">
        <w:rPr>
          <w:bCs/>
          <w:sz w:val="28"/>
          <w:szCs w:val="28"/>
        </w:rPr>
        <w:t xml:space="preserve"> Краснодарского края</w:t>
      </w:r>
      <w:r w:rsidR="00A16B05">
        <w:rPr>
          <w:bCs/>
          <w:sz w:val="28"/>
          <w:szCs w:val="28"/>
        </w:rPr>
        <w:t>.</w:t>
      </w:r>
    </w:p>
    <w:p w:rsidR="00612349" w:rsidRDefault="00612349" w:rsidP="00A16B05">
      <w:pPr>
        <w:ind w:firstLine="851"/>
        <w:jc w:val="both"/>
        <w:rPr>
          <w:sz w:val="28"/>
        </w:rPr>
      </w:pPr>
    </w:p>
    <w:p w:rsidR="00A16B05" w:rsidRDefault="00C42CE7" w:rsidP="0085553C">
      <w:pPr>
        <w:jc w:val="center"/>
        <w:rPr>
          <w:sz w:val="28"/>
        </w:rPr>
      </w:pPr>
      <w:r>
        <w:rPr>
          <w:sz w:val="28"/>
        </w:rPr>
        <w:t>2. </w:t>
      </w:r>
      <w:r w:rsidR="00A16B05">
        <w:rPr>
          <w:sz w:val="28"/>
        </w:rPr>
        <w:t xml:space="preserve">Цели и задачи приватизации </w:t>
      </w:r>
      <w:r w:rsidR="00612349">
        <w:rPr>
          <w:sz w:val="28"/>
        </w:rPr>
        <w:t>муниц</w:t>
      </w:r>
      <w:r w:rsidR="00F456A1">
        <w:rPr>
          <w:sz w:val="28"/>
        </w:rPr>
        <w:t>и</w:t>
      </w:r>
      <w:r w:rsidR="00612349">
        <w:rPr>
          <w:sz w:val="28"/>
        </w:rPr>
        <w:t xml:space="preserve">пального </w:t>
      </w:r>
      <w:r w:rsidR="00A16B05">
        <w:rPr>
          <w:sz w:val="28"/>
        </w:rPr>
        <w:t xml:space="preserve">имущества </w:t>
      </w:r>
    </w:p>
    <w:p w:rsidR="00A16B05" w:rsidRDefault="00A16B05" w:rsidP="00A16B05">
      <w:pPr>
        <w:ind w:left="360"/>
        <w:jc w:val="center"/>
        <w:rPr>
          <w:sz w:val="28"/>
        </w:rPr>
      </w:pPr>
    </w:p>
    <w:p w:rsidR="00A16B05" w:rsidRDefault="00B53D7E" w:rsidP="00B53D7E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533CDC">
        <w:rPr>
          <w:sz w:val="28"/>
        </w:rPr>
        <w:t>.1. </w:t>
      </w:r>
      <w:r w:rsidR="00A16B05">
        <w:rPr>
          <w:sz w:val="28"/>
        </w:rPr>
        <w:t xml:space="preserve">Целью приватизации </w:t>
      </w:r>
      <w:r>
        <w:rPr>
          <w:sz w:val="28"/>
        </w:rPr>
        <w:t xml:space="preserve">муниципального </w:t>
      </w:r>
      <w:r w:rsidR="00A16B05">
        <w:rPr>
          <w:sz w:val="28"/>
        </w:rPr>
        <w:t xml:space="preserve">имущества </w:t>
      </w:r>
      <w:r>
        <w:rPr>
          <w:sz w:val="28"/>
        </w:rPr>
        <w:t>на 202</w:t>
      </w:r>
      <w:r w:rsidR="005F3BC9">
        <w:rPr>
          <w:sz w:val="28"/>
        </w:rPr>
        <w:t>6</w:t>
      </w:r>
      <w:r>
        <w:rPr>
          <w:sz w:val="28"/>
        </w:rPr>
        <w:t xml:space="preserve"> год</w:t>
      </w:r>
      <w:r w:rsidR="00A16B05">
        <w:rPr>
          <w:sz w:val="28"/>
        </w:rPr>
        <w:t xml:space="preserve"> является повышение эффективности </w:t>
      </w:r>
      <w:r>
        <w:rPr>
          <w:sz w:val="28"/>
        </w:rPr>
        <w:t xml:space="preserve">управления муниципальной собственностью Брюховецкого сельского поселения Брюховецкого района </w:t>
      </w:r>
      <w:r w:rsidR="00A16B05">
        <w:rPr>
          <w:sz w:val="28"/>
        </w:rPr>
        <w:t>использования</w:t>
      </w:r>
      <w:r>
        <w:rPr>
          <w:sz w:val="28"/>
        </w:rPr>
        <w:t xml:space="preserve"> муниципального имущества и </w:t>
      </w:r>
      <w:r w:rsidR="00A16B05">
        <w:rPr>
          <w:sz w:val="28"/>
        </w:rPr>
        <w:t xml:space="preserve">обеспечение планомерности процесса приватизации. </w:t>
      </w:r>
    </w:p>
    <w:p w:rsidR="00A16B05" w:rsidRDefault="00B53D7E" w:rsidP="00B53D7E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533CDC">
        <w:rPr>
          <w:sz w:val="28"/>
        </w:rPr>
        <w:t>.2. </w:t>
      </w:r>
      <w:r w:rsidR="00A16B05">
        <w:rPr>
          <w:sz w:val="28"/>
        </w:rPr>
        <w:t>Приватизация имущества Брюховецкого сельского поселения Брюховецкого района направлена на выполнение следующих задач:</w:t>
      </w:r>
    </w:p>
    <w:p w:rsidR="00A16B05" w:rsidRPr="00B53D7E" w:rsidRDefault="00A16B05" w:rsidP="00B53D7E">
      <w:pPr>
        <w:ind w:firstLine="709"/>
        <w:jc w:val="both"/>
        <w:rPr>
          <w:sz w:val="28"/>
          <w:szCs w:val="28"/>
        </w:rPr>
      </w:pPr>
      <w:r w:rsidRPr="00B53D7E">
        <w:rPr>
          <w:sz w:val="28"/>
          <w:szCs w:val="28"/>
        </w:rPr>
        <w:t>повышение эффективности использования объектов муниципальной собственности;</w:t>
      </w:r>
    </w:p>
    <w:p w:rsidR="00A16B05" w:rsidRPr="00B53D7E" w:rsidRDefault="00A16B05" w:rsidP="00B53D7E">
      <w:pPr>
        <w:ind w:firstLine="709"/>
        <w:jc w:val="both"/>
        <w:rPr>
          <w:sz w:val="28"/>
          <w:szCs w:val="28"/>
        </w:rPr>
      </w:pPr>
      <w:r w:rsidRPr="00B53D7E">
        <w:rPr>
          <w:sz w:val="28"/>
          <w:szCs w:val="28"/>
        </w:rPr>
        <w:t>пополнение доходной части бюджета поселения;</w:t>
      </w:r>
    </w:p>
    <w:p w:rsidR="00A16B05" w:rsidRDefault="00B53D7E" w:rsidP="00B53D7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3D7E">
        <w:rPr>
          <w:color w:val="22272F"/>
          <w:sz w:val="28"/>
          <w:szCs w:val="28"/>
        </w:rPr>
        <w:t>оптимизацию структуры муниципальной собственности</w:t>
      </w:r>
      <w:r w:rsidR="00A16B05" w:rsidRPr="00B53D7E">
        <w:rPr>
          <w:sz w:val="28"/>
          <w:szCs w:val="28"/>
        </w:rPr>
        <w:t>.</w:t>
      </w:r>
    </w:p>
    <w:p w:rsidR="00E2285B" w:rsidRPr="00E2285B" w:rsidRDefault="00E2285B" w:rsidP="00B53D7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2285B" w:rsidRPr="00E2285B" w:rsidRDefault="00E2285B" w:rsidP="00E2285B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E2285B">
        <w:rPr>
          <w:color w:val="22272F"/>
          <w:sz w:val="28"/>
          <w:szCs w:val="28"/>
        </w:rPr>
        <w:lastRenderedPageBreak/>
        <w:t xml:space="preserve">3. Прогноз поступлений в местный бюджет денежных средств, полученных от приватизации муниципального имущества </w:t>
      </w:r>
    </w:p>
    <w:p w:rsidR="00E2285B" w:rsidRPr="00E2285B" w:rsidRDefault="00E2285B" w:rsidP="00E2285B">
      <w:pPr>
        <w:pStyle w:val="s1"/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E2285B">
        <w:rPr>
          <w:color w:val="22272F"/>
          <w:sz w:val="28"/>
          <w:szCs w:val="28"/>
        </w:rPr>
        <w:t>3.1. Исходя из оценки прогнозируемой стоимости предполага</w:t>
      </w:r>
      <w:r w:rsidR="00F456A1">
        <w:rPr>
          <w:color w:val="22272F"/>
          <w:sz w:val="28"/>
          <w:szCs w:val="28"/>
        </w:rPr>
        <w:t>емых к приватизации муниципальн</w:t>
      </w:r>
      <w:r w:rsidRPr="00E2285B">
        <w:rPr>
          <w:color w:val="22272F"/>
          <w:sz w:val="28"/>
          <w:szCs w:val="28"/>
        </w:rPr>
        <w:t>ого имущества в 202</w:t>
      </w:r>
      <w:r w:rsidR="005F3BC9">
        <w:rPr>
          <w:color w:val="22272F"/>
          <w:sz w:val="28"/>
          <w:szCs w:val="28"/>
        </w:rPr>
        <w:t>6</w:t>
      </w:r>
      <w:r w:rsidRPr="00E2285B">
        <w:rPr>
          <w:color w:val="22272F"/>
          <w:sz w:val="28"/>
          <w:szCs w:val="28"/>
        </w:rPr>
        <w:t xml:space="preserve"> году, ожидаются поступления в местный бюджет доходов от приватизации муниципального имущества в сумме 0 рублей.</w:t>
      </w:r>
    </w:p>
    <w:p w:rsidR="00A16B05" w:rsidRPr="00E2285B" w:rsidRDefault="00E2285B" w:rsidP="0085553C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C42CE7" w:rsidRPr="00E2285B">
        <w:rPr>
          <w:sz w:val="28"/>
          <w:szCs w:val="28"/>
        </w:rPr>
        <w:t>. </w:t>
      </w:r>
      <w:r w:rsidR="00A16B05" w:rsidRPr="00E2285B">
        <w:rPr>
          <w:sz w:val="28"/>
          <w:szCs w:val="28"/>
        </w:rPr>
        <w:t xml:space="preserve">Отчет о выполнении </w:t>
      </w:r>
      <w:r w:rsidR="00B53D7E" w:rsidRPr="00E2285B">
        <w:rPr>
          <w:sz w:val="28"/>
          <w:szCs w:val="28"/>
        </w:rPr>
        <w:t>прогнозного плана (</w:t>
      </w:r>
      <w:r w:rsidR="00A16B05" w:rsidRPr="00E2285B">
        <w:rPr>
          <w:sz w:val="28"/>
          <w:szCs w:val="28"/>
        </w:rPr>
        <w:t>программы</w:t>
      </w:r>
      <w:r w:rsidR="00B53D7E" w:rsidRPr="00E2285B">
        <w:rPr>
          <w:sz w:val="28"/>
          <w:szCs w:val="28"/>
        </w:rPr>
        <w:t>)</w:t>
      </w:r>
      <w:r w:rsidR="00A16B05" w:rsidRPr="00E2285B">
        <w:rPr>
          <w:sz w:val="28"/>
          <w:szCs w:val="28"/>
        </w:rPr>
        <w:t xml:space="preserve"> приватизации </w:t>
      </w:r>
      <w:r w:rsidR="00B53D7E" w:rsidRPr="00E2285B">
        <w:rPr>
          <w:sz w:val="28"/>
          <w:szCs w:val="28"/>
        </w:rPr>
        <w:t xml:space="preserve">муниципального </w:t>
      </w:r>
      <w:r w:rsidR="00A16B05" w:rsidRPr="00E2285B">
        <w:rPr>
          <w:sz w:val="28"/>
          <w:szCs w:val="28"/>
        </w:rPr>
        <w:t>имущества</w:t>
      </w:r>
    </w:p>
    <w:p w:rsidR="00B53D7E" w:rsidRPr="00E2285B" w:rsidRDefault="00B53D7E" w:rsidP="00B21A6E">
      <w:pPr>
        <w:rPr>
          <w:sz w:val="28"/>
          <w:szCs w:val="28"/>
        </w:rPr>
      </w:pPr>
    </w:p>
    <w:p w:rsidR="00A16B05" w:rsidRDefault="00E2285B" w:rsidP="00A16B05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533CDC">
        <w:rPr>
          <w:sz w:val="28"/>
        </w:rPr>
        <w:t>.1. </w:t>
      </w:r>
      <w:r w:rsidR="00A16B05">
        <w:rPr>
          <w:sz w:val="28"/>
        </w:rPr>
        <w:t>Администрация Брюховецкого сельского поселения Брюховецкого района не позднее 1 марта 202</w:t>
      </w:r>
      <w:r w:rsidR="005F3BC9">
        <w:rPr>
          <w:sz w:val="28"/>
        </w:rPr>
        <w:t>7</w:t>
      </w:r>
      <w:r w:rsidR="00A16B05">
        <w:rPr>
          <w:sz w:val="28"/>
        </w:rPr>
        <w:t xml:space="preserve"> года представляет в Совет Брюховецкого сельского поселения Брюховецкого района отчет о выполнении </w:t>
      </w:r>
      <w:r w:rsidR="00B53D7E" w:rsidRPr="00B53D7E">
        <w:rPr>
          <w:sz w:val="28"/>
        </w:rPr>
        <w:t xml:space="preserve">прогнозного плана </w:t>
      </w:r>
      <w:r w:rsidR="00B53D7E">
        <w:rPr>
          <w:sz w:val="28"/>
        </w:rPr>
        <w:t>(</w:t>
      </w:r>
      <w:r w:rsidR="00A16B05">
        <w:rPr>
          <w:sz w:val="28"/>
        </w:rPr>
        <w:t>программы</w:t>
      </w:r>
      <w:r w:rsidR="00B53D7E">
        <w:rPr>
          <w:sz w:val="28"/>
        </w:rPr>
        <w:t>)</w:t>
      </w:r>
      <w:r w:rsidR="00A16B05">
        <w:rPr>
          <w:sz w:val="28"/>
        </w:rPr>
        <w:t xml:space="preserve"> приватизации муниципального имущества на 20</w:t>
      </w:r>
      <w:r w:rsidR="0027550F">
        <w:rPr>
          <w:sz w:val="28"/>
        </w:rPr>
        <w:t>2</w:t>
      </w:r>
      <w:r w:rsidR="005F3BC9">
        <w:rPr>
          <w:sz w:val="28"/>
        </w:rPr>
        <w:t>6</w:t>
      </w:r>
      <w:r w:rsidR="00A16B05">
        <w:rPr>
          <w:sz w:val="28"/>
        </w:rPr>
        <w:t xml:space="preserve"> год.</w:t>
      </w:r>
    </w:p>
    <w:p w:rsidR="00E2285B" w:rsidRPr="00E2285B" w:rsidRDefault="00E2285B" w:rsidP="00E2285B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533CDC">
        <w:rPr>
          <w:sz w:val="28"/>
        </w:rPr>
        <w:t>.2. </w:t>
      </w:r>
      <w:proofErr w:type="gramStart"/>
      <w:r w:rsidR="00A16B05">
        <w:rPr>
          <w:sz w:val="28"/>
        </w:rPr>
        <w:t xml:space="preserve">Отчет о выполнении </w:t>
      </w:r>
      <w:r w:rsidR="00B21A6E" w:rsidRPr="00B53D7E">
        <w:rPr>
          <w:sz w:val="28"/>
        </w:rPr>
        <w:t xml:space="preserve">прогнозного плана </w:t>
      </w:r>
      <w:r w:rsidR="00B21A6E">
        <w:rPr>
          <w:sz w:val="28"/>
        </w:rPr>
        <w:t>(</w:t>
      </w:r>
      <w:r w:rsidR="00A16B05">
        <w:rPr>
          <w:sz w:val="28"/>
        </w:rPr>
        <w:t>программы</w:t>
      </w:r>
      <w:r w:rsidR="00B21A6E">
        <w:rPr>
          <w:sz w:val="28"/>
        </w:rPr>
        <w:t>)</w:t>
      </w:r>
      <w:r w:rsidR="00A16B05">
        <w:rPr>
          <w:sz w:val="28"/>
        </w:rPr>
        <w:t xml:space="preserve"> приватизации муниципального имущества на 20</w:t>
      </w:r>
      <w:r w:rsidR="0027550F">
        <w:rPr>
          <w:sz w:val="28"/>
        </w:rPr>
        <w:t>2</w:t>
      </w:r>
      <w:r w:rsidR="005F3BC9">
        <w:rPr>
          <w:sz w:val="28"/>
        </w:rPr>
        <w:t>6</w:t>
      </w:r>
      <w:r w:rsidR="00A16B05">
        <w:rPr>
          <w:sz w:val="28"/>
        </w:rPr>
        <w:t xml:space="preserve"> год должен содержать перечень приватизированного муниципального имущества с указанием способа приватизации, </w:t>
      </w:r>
      <w:r>
        <w:rPr>
          <w:sz w:val="28"/>
        </w:rPr>
        <w:t xml:space="preserve">срока приватизации, рыночной </w:t>
      </w:r>
      <w:r w:rsidR="00B21A6E">
        <w:rPr>
          <w:sz w:val="28"/>
        </w:rPr>
        <w:t xml:space="preserve">цены </w:t>
      </w:r>
      <w:r>
        <w:rPr>
          <w:sz w:val="28"/>
        </w:rPr>
        <w:t>приватизированного муниципального имущества, цены сделки приватизации</w:t>
      </w:r>
      <w:r w:rsidRPr="00E2285B">
        <w:rPr>
          <w:sz w:val="28"/>
          <w:szCs w:val="28"/>
        </w:rPr>
        <w:t xml:space="preserve">, </w:t>
      </w:r>
      <w:r w:rsidRPr="00E2285B">
        <w:rPr>
          <w:color w:val="22272F"/>
          <w:sz w:val="28"/>
          <w:szCs w:val="28"/>
          <w:shd w:val="clear" w:color="auto" w:fill="FFFFFF"/>
        </w:rPr>
        <w:t>размера проданных пакетов акций и долей Брюховецкого сельского поселения Брюховецкого района в уставных капиталах организаций (количество в штуках, процент уставного капитала).</w:t>
      </w:r>
      <w:proofErr w:type="gramEnd"/>
    </w:p>
    <w:p w:rsidR="00B53D7E" w:rsidRDefault="00B53D7E" w:rsidP="00A16B05">
      <w:pPr>
        <w:ind w:firstLine="708"/>
        <w:jc w:val="both"/>
        <w:rPr>
          <w:sz w:val="28"/>
        </w:rPr>
      </w:pPr>
    </w:p>
    <w:p w:rsidR="00EE4B4F" w:rsidRDefault="007A2A80" w:rsidP="0085553C">
      <w:pPr>
        <w:jc w:val="center"/>
        <w:rPr>
          <w:sz w:val="28"/>
        </w:rPr>
      </w:pPr>
      <w:r>
        <w:rPr>
          <w:sz w:val="28"/>
        </w:rPr>
        <w:t>5</w:t>
      </w:r>
      <w:r w:rsidR="0085553C">
        <w:rPr>
          <w:sz w:val="28"/>
        </w:rPr>
        <w:t>.</w:t>
      </w:r>
      <w:r w:rsidR="00EE4B4F">
        <w:rPr>
          <w:sz w:val="28"/>
        </w:rPr>
        <w:t> </w:t>
      </w:r>
      <w:proofErr w:type="gramStart"/>
      <w:r w:rsidR="00EE4B4F">
        <w:rPr>
          <w:sz w:val="28"/>
        </w:rPr>
        <w:t>Имущество</w:t>
      </w:r>
      <w:proofErr w:type="gramEnd"/>
      <w:r w:rsidR="00EE4B4F">
        <w:rPr>
          <w:sz w:val="28"/>
        </w:rPr>
        <w:t xml:space="preserve"> подлежащее приватизации в 202</w:t>
      </w:r>
      <w:r w:rsidR="005F3BC9">
        <w:rPr>
          <w:sz w:val="28"/>
        </w:rPr>
        <w:t>6</w:t>
      </w:r>
      <w:r w:rsidR="00EE4B4F">
        <w:rPr>
          <w:sz w:val="28"/>
        </w:rPr>
        <w:t xml:space="preserve"> году</w:t>
      </w:r>
    </w:p>
    <w:p w:rsidR="00EE4B4F" w:rsidRDefault="00EE4B4F" w:rsidP="0085553C">
      <w:pPr>
        <w:jc w:val="center"/>
        <w:rPr>
          <w:sz w:val="28"/>
        </w:rPr>
      </w:pPr>
    </w:p>
    <w:p w:rsidR="0076458D" w:rsidRDefault="00EE4B4F" w:rsidP="0085553C">
      <w:pPr>
        <w:jc w:val="center"/>
        <w:rPr>
          <w:sz w:val="28"/>
        </w:rPr>
      </w:pPr>
      <w:r>
        <w:rPr>
          <w:sz w:val="28"/>
        </w:rPr>
        <w:t>Муниципальные унитарные предприятия,</w:t>
      </w:r>
      <w:r w:rsidRPr="00EE4B4F">
        <w:rPr>
          <w:sz w:val="28"/>
        </w:rPr>
        <w:t xml:space="preserve"> </w:t>
      </w:r>
      <w:r>
        <w:rPr>
          <w:sz w:val="28"/>
        </w:rPr>
        <w:t xml:space="preserve">подлежащие приватизации </w:t>
      </w:r>
    </w:p>
    <w:p w:rsidR="00EE4B4F" w:rsidRDefault="00EE4B4F" w:rsidP="0085553C">
      <w:pPr>
        <w:jc w:val="center"/>
        <w:rPr>
          <w:sz w:val="28"/>
        </w:rPr>
      </w:pPr>
      <w:r>
        <w:rPr>
          <w:sz w:val="28"/>
        </w:rPr>
        <w:t>в 202</w:t>
      </w:r>
      <w:r w:rsidR="005F3BC9">
        <w:rPr>
          <w:sz w:val="28"/>
        </w:rPr>
        <w:t>6</w:t>
      </w:r>
      <w:r>
        <w:rPr>
          <w:sz w:val="28"/>
        </w:rPr>
        <w:t xml:space="preserve"> году</w:t>
      </w:r>
    </w:p>
    <w:p w:rsidR="00EE4B4F" w:rsidRDefault="00EE4B4F" w:rsidP="0085553C">
      <w:pPr>
        <w:jc w:val="center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4927"/>
        <w:gridCol w:w="4927"/>
      </w:tblGrid>
      <w:tr w:rsidR="00EE4B4F" w:rsidTr="00EE4B4F">
        <w:tc>
          <w:tcPr>
            <w:tcW w:w="4927" w:type="dxa"/>
          </w:tcPr>
          <w:p w:rsidR="00EE4B4F" w:rsidRPr="007A2A80" w:rsidRDefault="00EE4B4F" w:rsidP="0085553C">
            <w:pPr>
              <w:jc w:val="center"/>
            </w:pPr>
            <w:r w:rsidRPr="007A2A80">
              <w:t>Наименование</w:t>
            </w:r>
            <w:r w:rsidR="00F6672C" w:rsidRPr="007A2A80">
              <w:t xml:space="preserve"> муниципального унитарного предприятия</w:t>
            </w:r>
          </w:p>
        </w:tc>
        <w:tc>
          <w:tcPr>
            <w:tcW w:w="4927" w:type="dxa"/>
          </w:tcPr>
          <w:p w:rsidR="00EE4B4F" w:rsidRPr="007A2A80" w:rsidRDefault="00F6672C" w:rsidP="0085553C">
            <w:pPr>
              <w:jc w:val="center"/>
            </w:pPr>
            <w:r w:rsidRPr="007A2A80">
              <w:t>Место нахождения муниципального унитарного предприятия</w:t>
            </w:r>
          </w:p>
        </w:tc>
      </w:tr>
      <w:tr w:rsidR="00F6672C" w:rsidTr="00EE4B4F"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1</w:t>
            </w:r>
          </w:p>
        </w:tc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2</w:t>
            </w:r>
          </w:p>
        </w:tc>
      </w:tr>
      <w:tr w:rsidR="00F6672C" w:rsidTr="00EE4B4F"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</w:tr>
    </w:tbl>
    <w:p w:rsidR="00EE4B4F" w:rsidRDefault="00EE4B4F" w:rsidP="0085553C">
      <w:pPr>
        <w:jc w:val="center"/>
        <w:rPr>
          <w:sz w:val="28"/>
        </w:rPr>
      </w:pPr>
    </w:p>
    <w:p w:rsidR="00F6672C" w:rsidRDefault="00F6672C" w:rsidP="0085553C">
      <w:pPr>
        <w:jc w:val="center"/>
        <w:rPr>
          <w:sz w:val="28"/>
        </w:rPr>
      </w:pPr>
      <w:r>
        <w:rPr>
          <w:sz w:val="28"/>
        </w:rPr>
        <w:t>Акции акционерных обществ, находящихся в муниципальной собственности, подлежащих приватизации в 202</w:t>
      </w:r>
      <w:r w:rsidR="005F3BC9">
        <w:rPr>
          <w:sz w:val="28"/>
        </w:rPr>
        <w:t>6</w:t>
      </w:r>
      <w:r>
        <w:rPr>
          <w:sz w:val="28"/>
        </w:rPr>
        <w:t xml:space="preserve"> году</w:t>
      </w:r>
    </w:p>
    <w:p w:rsidR="00F6672C" w:rsidRDefault="00F6672C" w:rsidP="0085553C">
      <w:pPr>
        <w:jc w:val="center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2276"/>
        <w:gridCol w:w="1943"/>
        <w:gridCol w:w="3502"/>
        <w:gridCol w:w="2133"/>
      </w:tblGrid>
      <w:tr w:rsidR="00F6672C" w:rsidTr="00F6672C">
        <w:tc>
          <w:tcPr>
            <w:tcW w:w="2276" w:type="dxa"/>
          </w:tcPr>
          <w:p w:rsidR="00F6672C" w:rsidRPr="007A2A80" w:rsidRDefault="00F6672C" w:rsidP="0085553C">
            <w:pPr>
              <w:jc w:val="center"/>
            </w:pPr>
            <w:r w:rsidRPr="007A2A80">
              <w:t>Наименование акционерного общества</w:t>
            </w:r>
          </w:p>
        </w:tc>
        <w:tc>
          <w:tcPr>
            <w:tcW w:w="1943" w:type="dxa"/>
          </w:tcPr>
          <w:p w:rsidR="00F6672C" w:rsidRPr="007A2A80" w:rsidRDefault="00F6672C" w:rsidP="0085553C">
            <w:pPr>
              <w:jc w:val="center"/>
            </w:pPr>
            <w:r w:rsidRPr="007A2A80">
              <w:t>Место нахождения акционерного общества</w:t>
            </w:r>
          </w:p>
        </w:tc>
        <w:tc>
          <w:tcPr>
            <w:tcW w:w="3502" w:type="dxa"/>
          </w:tcPr>
          <w:p w:rsidR="00F6672C" w:rsidRPr="007A2A80" w:rsidRDefault="00F6672C" w:rsidP="00F6672C">
            <w:pPr>
              <w:jc w:val="center"/>
            </w:pPr>
            <w:r w:rsidRPr="007A2A80">
              <w:t>Доля принадлежащих акций в общем количестве акций акционерного общества (если доля акций менее 0,01 процента –</w:t>
            </w:r>
            <w:r w:rsidR="0076458D">
              <w:t xml:space="preserve"> </w:t>
            </w:r>
            <w:r w:rsidRPr="007A2A80">
              <w:t>количество акций)</w:t>
            </w:r>
          </w:p>
        </w:tc>
        <w:tc>
          <w:tcPr>
            <w:tcW w:w="2133" w:type="dxa"/>
          </w:tcPr>
          <w:p w:rsidR="00F6672C" w:rsidRPr="007A2A80" w:rsidRDefault="00F6672C" w:rsidP="00F6672C">
            <w:pPr>
              <w:jc w:val="center"/>
            </w:pPr>
            <w:r w:rsidRPr="007A2A80">
              <w:t>Доля и количество акций, подлежащих приватизации</w:t>
            </w:r>
          </w:p>
        </w:tc>
      </w:tr>
      <w:tr w:rsidR="00F6672C" w:rsidTr="00F6672C">
        <w:tc>
          <w:tcPr>
            <w:tcW w:w="2276" w:type="dxa"/>
          </w:tcPr>
          <w:p w:rsidR="00F6672C" w:rsidRPr="007A2A80" w:rsidRDefault="00F6672C" w:rsidP="0085553C">
            <w:pPr>
              <w:jc w:val="center"/>
            </w:pPr>
            <w:r w:rsidRPr="007A2A80">
              <w:t>1</w:t>
            </w:r>
          </w:p>
        </w:tc>
        <w:tc>
          <w:tcPr>
            <w:tcW w:w="1943" w:type="dxa"/>
          </w:tcPr>
          <w:p w:rsidR="00F6672C" w:rsidRPr="007A2A80" w:rsidRDefault="00F6672C" w:rsidP="0085553C">
            <w:pPr>
              <w:jc w:val="center"/>
            </w:pPr>
            <w:r w:rsidRPr="007A2A80">
              <w:t>2</w:t>
            </w:r>
          </w:p>
        </w:tc>
        <w:tc>
          <w:tcPr>
            <w:tcW w:w="3502" w:type="dxa"/>
          </w:tcPr>
          <w:p w:rsidR="00F6672C" w:rsidRPr="007A2A80" w:rsidRDefault="00F6672C" w:rsidP="0085553C">
            <w:pPr>
              <w:jc w:val="center"/>
            </w:pPr>
            <w:r w:rsidRPr="007A2A80">
              <w:t>3</w:t>
            </w:r>
          </w:p>
        </w:tc>
        <w:tc>
          <w:tcPr>
            <w:tcW w:w="2133" w:type="dxa"/>
          </w:tcPr>
          <w:p w:rsidR="00F6672C" w:rsidRPr="007A2A80" w:rsidRDefault="00F6672C" w:rsidP="0085553C">
            <w:pPr>
              <w:jc w:val="center"/>
            </w:pPr>
          </w:p>
        </w:tc>
      </w:tr>
      <w:tr w:rsidR="00F6672C" w:rsidTr="00F6672C">
        <w:tc>
          <w:tcPr>
            <w:tcW w:w="2276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1943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3502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2133" w:type="dxa"/>
          </w:tcPr>
          <w:p w:rsidR="00F6672C" w:rsidRPr="007A2A80" w:rsidRDefault="00F6672C" w:rsidP="0085553C">
            <w:pPr>
              <w:jc w:val="center"/>
            </w:pPr>
          </w:p>
        </w:tc>
      </w:tr>
    </w:tbl>
    <w:p w:rsidR="00F6672C" w:rsidRDefault="00F6672C" w:rsidP="00F6672C">
      <w:pPr>
        <w:jc w:val="center"/>
        <w:rPr>
          <w:sz w:val="28"/>
        </w:rPr>
      </w:pPr>
      <w:r>
        <w:rPr>
          <w:sz w:val="28"/>
        </w:rPr>
        <w:lastRenderedPageBreak/>
        <w:t xml:space="preserve">Доли в уставных капиталах обществ с ограниченной ответственностью, находящихся в муниципальной собственности, подлежащих приватизации </w:t>
      </w:r>
      <w:r w:rsidR="0076458D">
        <w:rPr>
          <w:sz w:val="28"/>
        </w:rPr>
        <w:t xml:space="preserve">                   </w:t>
      </w:r>
      <w:r>
        <w:rPr>
          <w:sz w:val="28"/>
        </w:rPr>
        <w:t>в 202</w:t>
      </w:r>
      <w:r w:rsidR="005F3BC9">
        <w:rPr>
          <w:sz w:val="28"/>
        </w:rPr>
        <w:t>6</w:t>
      </w:r>
      <w:r>
        <w:rPr>
          <w:sz w:val="28"/>
        </w:rPr>
        <w:t xml:space="preserve"> году</w:t>
      </w:r>
    </w:p>
    <w:p w:rsidR="007A2A80" w:rsidRDefault="007A2A80" w:rsidP="00F6672C">
      <w:pPr>
        <w:jc w:val="center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3284"/>
        <w:gridCol w:w="3285"/>
        <w:gridCol w:w="3285"/>
      </w:tblGrid>
      <w:tr w:rsidR="00F6672C" w:rsidTr="00F6672C">
        <w:tc>
          <w:tcPr>
            <w:tcW w:w="3284" w:type="dxa"/>
          </w:tcPr>
          <w:p w:rsidR="00F6672C" w:rsidRPr="007A2A80" w:rsidRDefault="00F6672C" w:rsidP="0085553C">
            <w:pPr>
              <w:jc w:val="center"/>
            </w:pPr>
            <w:r w:rsidRPr="007A2A80">
              <w:t>Наименование общества с ограниченной ответственностью</w:t>
            </w:r>
          </w:p>
        </w:tc>
        <w:tc>
          <w:tcPr>
            <w:tcW w:w="3285" w:type="dxa"/>
          </w:tcPr>
          <w:p w:rsidR="00F6672C" w:rsidRPr="007A2A80" w:rsidRDefault="00F6672C" w:rsidP="0085553C">
            <w:pPr>
              <w:jc w:val="center"/>
            </w:pPr>
            <w:r w:rsidRPr="007A2A80">
              <w:t>Место нахождения</w:t>
            </w:r>
            <w:r w:rsidR="007A2A80" w:rsidRPr="007A2A80">
              <w:t xml:space="preserve"> общества с ограниченной ответственностью</w:t>
            </w:r>
          </w:p>
        </w:tc>
        <w:tc>
          <w:tcPr>
            <w:tcW w:w="3285" w:type="dxa"/>
          </w:tcPr>
          <w:p w:rsidR="00F6672C" w:rsidRPr="007A2A80" w:rsidRDefault="007A2A80" w:rsidP="0085553C">
            <w:pPr>
              <w:jc w:val="center"/>
            </w:pPr>
            <w:r w:rsidRPr="007A2A80">
              <w:t>Доля в уставном капитале общества с ограниченной ответственностью, принадлежащая муниципальному образованию и подлежащая приватизации</w:t>
            </w:r>
          </w:p>
        </w:tc>
      </w:tr>
      <w:tr w:rsidR="00F6672C" w:rsidTr="00F6672C">
        <w:tc>
          <w:tcPr>
            <w:tcW w:w="3284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6672C" w:rsidTr="00F6672C">
        <w:tc>
          <w:tcPr>
            <w:tcW w:w="3284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F6672C" w:rsidRDefault="00F6672C" w:rsidP="0085553C">
      <w:pPr>
        <w:jc w:val="center"/>
        <w:rPr>
          <w:sz w:val="28"/>
        </w:rPr>
      </w:pPr>
    </w:p>
    <w:p w:rsidR="00A16B05" w:rsidRDefault="00E2285B" w:rsidP="0085553C">
      <w:pPr>
        <w:jc w:val="center"/>
        <w:rPr>
          <w:sz w:val="28"/>
        </w:rPr>
      </w:pPr>
      <w:r>
        <w:rPr>
          <w:sz w:val="28"/>
        </w:rPr>
        <w:t>Иное и</w:t>
      </w:r>
      <w:r w:rsidR="00A16B05">
        <w:rPr>
          <w:sz w:val="28"/>
        </w:rPr>
        <w:t>мущество, подлежащие приватизации в 20</w:t>
      </w:r>
      <w:r w:rsidR="0027550F">
        <w:rPr>
          <w:sz w:val="28"/>
        </w:rPr>
        <w:t>2</w:t>
      </w:r>
      <w:r w:rsidR="005F3BC9">
        <w:rPr>
          <w:sz w:val="28"/>
        </w:rPr>
        <w:t>6</w:t>
      </w:r>
      <w:r w:rsidR="00A16B05">
        <w:rPr>
          <w:sz w:val="28"/>
        </w:rPr>
        <w:t xml:space="preserve"> году</w:t>
      </w:r>
    </w:p>
    <w:p w:rsidR="00A16B05" w:rsidRDefault="00A16B05" w:rsidP="00A16B05">
      <w:pPr>
        <w:jc w:val="both"/>
        <w:rPr>
          <w:sz w:val="28"/>
        </w:rPr>
      </w:pPr>
    </w:p>
    <w:tbl>
      <w:tblPr>
        <w:tblStyle w:val="af3"/>
        <w:tblW w:w="0" w:type="auto"/>
        <w:tblLayout w:type="fixed"/>
        <w:tblLook w:val="04A0"/>
      </w:tblPr>
      <w:tblGrid>
        <w:gridCol w:w="410"/>
        <w:gridCol w:w="1825"/>
        <w:gridCol w:w="1842"/>
        <w:gridCol w:w="1169"/>
        <w:gridCol w:w="1525"/>
        <w:gridCol w:w="1559"/>
        <w:gridCol w:w="1524"/>
      </w:tblGrid>
      <w:tr w:rsidR="00EE4B4F" w:rsidTr="00EE4B4F">
        <w:tc>
          <w:tcPr>
            <w:tcW w:w="410" w:type="dxa"/>
          </w:tcPr>
          <w:p w:rsidR="00EE4B4F" w:rsidRPr="00EE4B4F" w:rsidRDefault="00EE4B4F" w:rsidP="00A16B05">
            <w:pPr>
              <w:jc w:val="center"/>
            </w:pPr>
            <w:r w:rsidRPr="00EE4B4F">
              <w:t>№</w:t>
            </w:r>
          </w:p>
        </w:tc>
        <w:tc>
          <w:tcPr>
            <w:tcW w:w="1825" w:type="dxa"/>
          </w:tcPr>
          <w:p w:rsidR="00EE4B4F" w:rsidRPr="00EE4B4F" w:rsidRDefault="00EE4B4F" w:rsidP="00E2285B">
            <w:pPr>
              <w:jc w:val="center"/>
            </w:pPr>
            <w:r w:rsidRPr="00EE4B4F">
              <w:t>Наименование муниципального имущества</w:t>
            </w:r>
          </w:p>
        </w:tc>
        <w:tc>
          <w:tcPr>
            <w:tcW w:w="1842" w:type="dxa"/>
          </w:tcPr>
          <w:p w:rsidR="00EE4B4F" w:rsidRPr="00EE4B4F" w:rsidRDefault="00EE4B4F" w:rsidP="00E2285B">
            <w:pPr>
              <w:jc w:val="center"/>
            </w:pPr>
            <w:r w:rsidRPr="00EE4B4F">
              <w:t>Местонахождение муниципального имущества</w:t>
            </w:r>
          </w:p>
        </w:tc>
        <w:tc>
          <w:tcPr>
            <w:tcW w:w="1169" w:type="dxa"/>
          </w:tcPr>
          <w:p w:rsidR="00EE4B4F" w:rsidRPr="00EE4B4F" w:rsidRDefault="00EE4B4F" w:rsidP="00E2285B">
            <w:pPr>
              <w:jc w:val="center"/>
            </w:pPr>
            <w:r w:rsidRPr="00EE4B4F">
              <w:t>Кадастровый номер</w:t>
            </w:r>
          </w:p>
        </w:tc>
        <w:tc>
          <w:tcPr>
            <w:tcW w:w="1525" w:type="dxa"/>
          </w:tcPr>
          <w:p w:rsidR="00EE4B4F" w:rsidRPr="00EE4B4F" w:rsidRDefault="00EE4B4F" w:rsidP="00A16B05">
            <w:pPr>
              <w:jc w:val="center"/>
            </w:pPr>
            <w:r w:rsidRPr="00EE4B4F">
              <w:t>Назначение имущества</w:t>
            </w:r>
          </w:p>
        </w:tc>
        <w:tc>
          <w:tcPr>
            <w:tcW w:w="1559" w:type="dxa"/>
          </w:tcPr>
          <w:p w:rsidR="00EE4B4F" w:rsidRPr="00EE4B4F" w:rsidRDefault="00EE4B4F" w:rsidP="00EE4B4F">
            <w:pPr>
              <w:jc w:val="center"/>
            </w:pPr>
            <w:r w:rsidRPr="00EE4B4F">
              <w:rPr>
                <w:color w:val="22272F"/>
                <w:shd w:val="clear" w:color="auto" w:fill="FFFFFF"/>
              </w:rPr>
              <w:t xml:space="preserve">Принадлежность к объектам культурного наследия </w:t>
            </w:r>
          </w:p>
        </w:tc>
        <w:tc>
          <w:tcPr>
            <w:tcW w:w="1524" w:type="dxa"/>
          </w:tcPr>
          <w:p w:rsidR="00EE4B4F" w:rsidRPr="00EE4B4F" w:rsidRDefault="00EE4B4F" w:rsidP="00EE4B4F">
            <w:pPr>
              <w:jc w:val="center"/>
              <w:rPr>
                <w:color w:val="22272F"/>
                <w:shd w:val="clear" w:color="auto" w:fill="FFFFFF"/>
              </w:rPr>
            </w:pPr>
            <w:r w:rsidRPr="00EE4B4F">
              <w:rPr>
                <w:color w:val="22272F"/>
                <w:shd w:val="clear" w:color="auto" w:fill="FFFFFF"/>
              </w:rPr>
              <w:t>Принадлежность к объектам речного порта</w:t>
            </w:r>
          </w:p>
        </w:tc>
      </w:tr>
      <w:tr w:rsidR="00EE4B4F" w:rsidTr="00EE4B4F">
        <w:tc>
          <w:tcPr>
            <w:tcW w:w="410" w:type="dxa"/>
          </w:tcPr>
          <w:p w:rsidR="00EE4B4F" w:rsidRPr="00EE4B4F" w:rsidRDefault="00EE4B4F" w:rsidP="00A16B05">
            <w:pPr>
              <w:jc w:val="center"/>
            </w:pPr>
            <w:r w:rsidRPr="00EE4B4F">
              <w:t>1</w:t>
            </w:r>
          </w:p>
        </w:tc>
        <w:tc>
          <w:tcPr>
            <w:tcW w:w="1825" w:type="dxa"/>
          </w:tcPr>
          <w:p w:rsidR="00EE4B4F" w:rsidRPr="00EE4B4F" w:rsidRDefault="00EE4B4F" w:rsidP="00A16B05">
            <w:pPr>
              <w:jc w:val="center"/>
            </w:pPr>
            <w:r w:rsidRPr="00EE4B4F">
              <w:t>2</w:t>
            </w:r>
          </w:p>
        </w:tc>
        <w:tc>
          <w:tcPr>
            <w:tcW w:w="1842" w:type="dxa"/>
          </w:tcPr>
          <w:p w:rsidR="00EE4B4F" w:rsidRPr="00EE4B4F" w:rsidRDefault="00EE4B4F" w:rsidP="00A16B05">
            <w:pPr>
              <w:jc w:val="center"/>
            </w:pPr>
            <w:r>
              <w:t>3</w:t>
            </w:r>
          </w:p>
        </w:tc>
        <w:tc>
          <w:tcPr>
            <w:tcW w:w="1169" w:type="dxa"/>
          </w:tcPr>
          <w:p w:rsidR="00EE4B4F" w:rsidRPr="00EE4B4F" w:rsidRDefault="00EE4B4F" w:rsidP="00A16B05">
            <w:pPr>
              <w:jc w:val="center"/>
            </w:pPr>
            <w:r>
              <w:t>4</w:t>
            </w:r>
          </w:p>
        </w:tc>
        <w:tc>
          <w:tcPr>
            <w:tcW w:w="1525" w:type="dxa"/>
          </w:tcPr>
          <w:p w:rsidR="00EE4B4F" w:rsidRPr="00EE4B4F" w:rsidRDefault="00EE4B4F" w:rsidP="00A16B05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EE4B4F" w:rsidRPr="00EE4B4F" w:rsidRDefault="00EE4B4F" w:rsidP="00A16B05">
            <w:pPr>
              <w:jc w:val="center"/>
            </w:pPr>
            <w:r>
              <w:t>6</w:t>
            </w:r>
          </w:p>
        </w:tc>
        <w:tc>
          <w:tcPr>
            <w:tcW w:w="1524" w:type="dxa"/>
          </w:tcPr>
          <w:p w:rsidR="00EE4B4F" w:rsidRPr="00EE4B4F" w:rsidRDefault="00EE4B4F" w:rsidP="00A16B05">
            <w:pPr>
              <w:jc w:val="center"/>
            </w:pPr>
            <w:r>
              <w:t>7</w:t>
            </w:r>
          </w:p>
        </w:tc>
      </w:tr>
      <w:tr w:rsidR="00EE4B4F" w:rsidTr="00EE4B4F">
        <w:tc>
          <w:tcPr>
            <w:tcW w:w="410" w:type="dxa"/>
          </w:tcPr>
          <w:p w:rsidR="00EE4B4F" w:rsidRPr="00EE4B4F" w:rsidRDefault="00EE4B4F" w:rsidP="00A16B05">
            <w:pPr>
              <w:jc w:val="both"/>
            </w:pPr>
            <w:r w:rsidRPr="00EE4B4F">
              <w:t>1</w:t>
            </w:r>
          </w:p>
        </w:tc>
        <w:tc>
          <w:tcPr>
            <w:tcW w:w="1825" w:type="dxa"/>
          </w:tcPr>
          <w:p w:rsidR="00EE4B4F" w:rsidRPr="00EE4B4F" w:rsidRDefault="00EE4B4F" w:rsidP="00B21A6E">
            <w:pPr>
              <w:jc w:val="center"/>
            </w:pPr>
            <w:r w:rsidRPr="00EE4B4F">
              <w:t>-</w:t>
            </w:r>
          </w:p>
        </w:tc>
        <w:tc>
          <w:tcPr>
            <w:tcW w:w="1842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169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524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</w:tr>
    </w:tbl>
    <w:p w:rsidR="008F7BB8" w:rsidRDefault="008F7BB8"/>
    <w:p w:rsidR="00EE4B4F" w:rsidRDefault="00EE4B4F"/>
    <w:sectPr w:rsidR="00EE4B4F" w:rsidSect="00C42CE7">
      <w:headerReference w:type="default" r:id="rId9"/>
      <w:pgSz w:w="11906" w:h="16838"/>
      <w:pgMar w:top="113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3A6" w:rsidRDefault="00D863A6" w:rsidP="00034D70">
      <w:r>
        <w:separator/>
      </w:r>
    </w:p>
  </w:endnote>
  <w:endnote w:type="continuationSeparator" w:id="1">
    <w:p w:rsidR="00D863A6" w:rsidRDefault="00D863A6" w:rsidP="00034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3A6" w:rsidRDefault="00D863A6" w:rsidP="00034D70">
      <w:r>
        <w:separator/>
      </w:r>
    </w:p>
  </w:footnote>
  <w:footnote w:type="continuationSeparator" w:id="1">
    <w:p w:rsidR="00D863A6" w:rsidRDefault="00D863A6" w:rsidP="00034D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2663264"/>
      <w:docPartObj>
        <w:docPartGallery w:val="Page Numbers (Top of Page)"/>
        <w:docPartUnique/>
      </w:docPartObj>
    </w:sdtPr>
    <w:sdtContent>
      <w:p w:rsidR="00F6672C" w:rsidRPr="00B70511" w:rsidRDefault="00F6672C">
        <w:pPr>
          <w:pStyle w:val="ae"/>
          <w:jc w:val="center"/>
          <w:rPr>
            <w:sz w:val="28"/>
            <w:szCs w:val="28"/>
          </w:rPr>
        </w:pPr>
      </w:p>
      <w:p w:rsidR="00F6672C" w:rsidRPr="00B70511" w:rsidRDefault="009F1CE2">
        <w:pPr>
          <w:pStyle w:val="ae"/>
          <w:jc w:val="center"/>
          <w:rPr>
            <w:sz w:val="28"/>
            <w:szCs w:val="28"/>
          </w:rPr>
        </w:pPr>
        <w:r w:rsidRPr="00B70511">
          <w:rPr>
            <w:sz w:val="28"/>
            <w:szCs w:val="28"/>
          </w:rPr>
          <w:fldChar w:fldCharType="begin"/>
        </w:r>
        <w:r w:rsidR="00F6672C" w:rsidRPr="00B70511">
          <w:rPr>
            <w:sz w:val="28"/>
            <w:szCs w:val="28"/>
          </w:rPr>
          <w:instrText xml:space="preserve"> PAGE   \* MERGEFORMAT </w:instrText>
        </w:r>
        <w:r w:rsidRPr="00B70511">
          <w:rPr>
            <w:sz w:val="28"/>
            <w:szCs w:val="28"/>
          </w:rPr>
          <w:fldChar w:fldCharType="separate"/>
        </w:r>
        <w:r w:rsidR="00960F86">
          <w:rPr>
            <w:noProof/>
            <w:sz w:val="28"/>
            <w:szCs w:val="28"/>
          </w:rPr>
          <w:t>3</w:t>
        </w:r>
        <w:r w:rsidRPr="00B70511">
          <w:rPr>
            <w:sz w:val="28"/>
            <w:szCs w:val="28"/>
          </w:rPr>
          <w:fldChar w:fldCharType="end"/>
        </w:r>
      </w:p>
      <w:p w:rsidR="00F6672C" w:rsidRPr="00B70511" w:rsidRDefault="009F1CE2">
        <w:pPr>
          <w:pStyle w:val="ae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120C5D"/>
    <w:multiLevelType w:val="multilevel"/>
    <w:tmpl w:val="A3A8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915"/>
    <w:rsid w:val="0000321A"/>
    <w:rsid w:val="00025E14"/>
    <w:rsid w:val="00034192"/>
    <w:rsid w:val="00034D70"/>
    <w:rsid w:val="000A6FB6"/>
    <w:rsid w:val="000B6C47"/>
    <w:rsid w:val="000C2934"/>
    <w:rsid w:val="000E33FE"/>
    <w:rsid w:val="000F3970"/>
    <w:rsid w:val="00101FDE"/>
    <w:rsid w:val="001675CE"/>
    <w:rsid w:val="0019233B"/>
    <w:rsid w:val="0019491C"/>
    <w:rsid w:val="00195592"/>
    <w:rsid w:val="001A5626"/>
    <w:rsid w:val="001D1748"/>
    <w:rsid w:val="002171E4"/>
    <w:rsid w:val="00217593"/>
    <w:rsid w:val="00227120"/>
    <w:rsid w:val="002308A8"/>
    <w:rsid w:val="0027550F"/>
    <w:rsid w:val="002B0874"/>
    <w:rsid w:val="002B3ABB"/>
    <w:rsid w:val="003013CF"/>
    <w:rsid w:val="00392F99"/>
    <w:rsid w:val="003B7052"/>
    <w:rsid w:val="003D2A91"/>
    <w:rsid w:val="003F6218"/>
    <w:rsid w:val="00400BC8"/>
    <w:rsid w:val="00422120"/>
    <w:rsid w:val="00433212"/>
    <w:rsid w:val="0043573B"/>
    <w:rsid w:val="00455AC5"/>
    <w:rsid w:val="004F2136"/>
    <w:rsid w:val="00500874"/>
    <w:rsid w:val="00510C59"/>
    <w:rsid w:val="00533CDC"/>
    <w:rsid w:val="00540115"/>
    <w:rsid w:val="00547494"/>
    <w:rsid w:val="00562A68"/>
    <w:rsid w:val="005B148A"/>
    <w:rsid w:val="005F3BC9"/>
    <w:rsid w:val="00612349"/>
    <w:rsid w:val="00640BAE"/>
    <w:rsid w:val="006B50A8"/>
    <w:rsid w:val="006E2011"/>
    <w:rsid w:val="007137C1"/>
    <w:rsid w:val="00715915"/>
    <w:rsid w:val="0076458D"/>
    <w:rsid w:val="00771274"/>
    <w:rsid w:val="007A2A80"/>
    <w:rsid w:val="007B3B0F"/>
    <w:rsid w:val="007B4564"/>
    <w:rsid w:val="007B79EF"/>
    <w:rsid w:val="007F08FA"/>
    <w:rsid w:val="00821C26"/>
    <w:rsid w:val="00840534"/>
    <w:rsid w:val="0085553C"/>
    <w:rsid w:val="008574B5"/>
    <w:rsid w:val="00861F3A"/>
    <w:rsid w:val="008965F3"/>
    <w:rsid w:val="008B0910"/>
    <w:rsid w:val="008B70D3"/>
    <w:rsid w:val="008F7BB8"/>
    <w:rsid w:val="00901338"/>
    <w:rsid w:val="0090715B"/>
    <w:rsid w:val="00914CB2"/>
    <w:rsid w:val="00930C26"/>
    <w:rsid w:val="00947C10"/>
    <w:rsid w:val="00960F86"/>
    <w:rsid w:val="009865FA"/>
    <w:rsid w:val="009867D3"/>
    <w:rsid w:val="009B25CC"/>
    <w:rsid w:val="009F1CE2"/>
    <w:rsid w:val="00A00A11"/>
    <w:rsid w:val="00A07D15"/>
    <w:rsid w:val="00A16B05"/>
    <w:rsid w:val="00A24A27"/>
    <w:rsid w:val="00A4028E"/>
    <w:rsid w:val="00A53CAA"/>
    <w:rsid w:val="00AB740A"/>
    <w:rsid w:val="00AE196C"/>
    <w:rsid w:val="00B13D41"/>
    <w:rsid w:val="00B21A6E"/>
    <w:rsid w:val="00B33426"/>
    <w:rsid w:val="00B53D7E"/>
    <w:rsid w:val="00B67923"/>
    <w:rsid w:val="00B70511"/>
    <w:rsid w:val="00B84AF6"/>
    <w:rsid w:val="00B95EA5"/>
    <w:rsid w:val="00BC4CB0"/>
    <w:rsid w:val="00C15255"/>
    <w:rsid w:val="00C30EA4"/>
    <w:rsid w:val="00C42CE7"/>
    <w:rsid w:val="00C86F4B"/>
    <w:rsid w:val="00CC07FE"/>
    <w:rsid w:val="00CD4F3A"/>
    <w:rsid w:val="00CD56EB"/>
    <w:rsid w:val="00CE5FD7"/>
    <w:rsid w:val="00D26ADD"/>
    <w:rsid w:val="00D623FF"/>
    <w:rsid w:val="00D73847"/>
    <w:rsid w:val="00D83A03"/>
    <w:rsid w:val="00D863A6"/>
    <w:rsid w:val="00E2285B"/>
    <w:rsid w:val="00E30DC5"/>
    <w:rsid w:val="00E62154"/>
    <w:rsid w:val="00E678E3"/>
    <w:rsid w:val="00E707DC"/>
    <w:rsid w:val="00E81652"/>
    <w:rsid w:val="00E856CD"/>
    <w:rsid w:val="00EC7178"/>
    <w:rsid w:val="00ED0540"/>
    <w:rsid w:val="00EE4B4F"/>
    <w:rsid w:val="00EF3D43"/>
    <w:rsid w:val="00F24B4A"/>
    <w:rsid w:val="00F27CBD"/>
    <w:rsid w:val="00F456A1"/>
    <w:rsid w:val="00F47CE9"/>
    <w:rsid w:val="00F50820"/>
    <w:rsid w:val="00F6672C"/>
    <w:rsid w:val="00F950ED"/>
    <w:rsid w:val="00FA05E9"/>
    <w:rsid w:val="00FC0F77"/>
    <w:rsid w:val="00FE69FD"/>
    <w:rsid w:val="00FF0A18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1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334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3426"/>
    <w:rPr>
      <w:rFonts w:ascii="Tahoma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uiPriority w:val="99"/>
    <w:unhideWhenUsed/>
    <w:rsid w:val="00034D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4D70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034D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34D70"/>
    <w:rPr>
      <w:sz w:val="24"/>
      <w:szCs w:val="24"/>
      <w:lang w:eastAsia="ar-SA"/>
    </w:rPr>
  </w:style>
  <w:style w:type="paragraph" w:styleId="af2">
    <w:name w:val="Revision"/>
    <w:hidden/>
    <w:uiPriority w:val="99"/>
    <w:semiHidden/>
    <w:rsid w:val="00034D70"/>
    <w:rPr>
      <w:sz w:val="24"/>
      <w:szCs w:val="24"/>
      <w:lang w:eastAsia="ar-SA"/>
    </w:rPr>
  </w:style>
  <w:style w:type="table" w:styleId="af3">
    <w:name w:val="Table Grid"/>
    <w:basedOn w:val="a1"/>
    <w:rsid w:val="00A16B0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E62154"/>
    <w:rPr>
      <w:color w:val="0000FF"/>
      <w:u w:val="single"/>
    </w:rPr>
  </w:style>
  <w:style w:type="paragraph" w:customStyle="1" w:styleId="s1">
    <w:name w:val="s_1"/>
    <w:basedOn w:val="a"/>
    <w:rsid w:val="0061234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3">
    <w:name w:val="s_3"/>
    <w:basedOn w:val="a"/>
    <w:rsid w:val="00B53D7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5">
    <w:name w:val="Emphasis"/>
    <w:basedOn w:val="a0"/>
    <w:uiPriority w:val="20"/>
    <w:qFormat/>
    <w:rsid w:val="00E228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699F-550F-43C7-8186-EB8FB526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21</cp:revision>
  <cp:lastPrinted>2024-11-28T06:17:00Z</cp:lastPrinted>
  <dcterms:created xsi:type="dcterms:W3CDTF">2020-03-26T12:53:00Z</dcterms:created>
  <dcterms:modified xsi:type="dcterms:W3CDTF">2025-11-19T08:09:00Z</dcterms:modified>
</cp:coreProperties>
</file>